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DD4F6E" w14:textId="15FA19CC" w:rsidR="004B1E62" w:rsidRPr="004B1E62" w:rsidRDefault="004B1E62" w:rsidP="004B1E62">
      <w:pPr>
        <w:numPr>
          <w:ilvl w:val="0"/>
          <w:numId w:val="1"/>
        </w:numPr>
        <w:tabs>
          <w:tab w:val="clear" w:pos="720"/>
          <w:tab w:val="num" w:pos="360"/>
        </w:tabs>
        <w:spacing w:before="240"/>
        <w:ind w:left="357" w:hanging="357"/>
        <w:jc w:val="both"/>
        <w:rPr>
          <w:rFonts w:ascii="Arial" w:hAnsi="Arial" w:cs="Arial"/>
          <w:bCs/>
          <w:spacing w:val="-3"/>
          <w:sz w:val="22"/>
          <w:szCs w:val="22"/>
        </w:rPr>
      </w:pPr>
      <w:r w:rsidRPr="004B1E62">
        <w:rPr>
          <w:rFonts w:ascii="Arial" w:hAnsi="Arial" w:cs="Arial"/>
          <w:bCs/>
          <w:spacing w:val="-3"/>
          <w:sz w:val="22"/>
          <w:szCs w:val="22"/>
        </w:rPr>
        <w:t xml:space="preserve">About a third of Queensland households rent their home and more Queenslanders expect to rent longer or be life-long renters. Renting is no longer primarily a step on the pathway to home ownership but is increasingly a long-term housing solution for many </w:t>
      </w:r>
      <w:r w:rsidR="00D0005B">
        <w:rPr>
          <w:rFonts w:ascii="Arial" w:hAnsi="Arial" w:cs="Arial"/>
          <w:bCs/>
          <w:spacing w:val="-3"/>
          <w:sz w:val="22"/>
          <w:szCs w:val="22"/>
        </w:rPr>
        <w:t xml:space="preserve">Queenslanders </w:t>
      </w:r>
      <w:r w:rsidRPr="004B1E62">
        <w:rPr>
          <w:rFonts w:ascii="Arial" w:hAnsi="Arial" w:cs="Arial"/>
          <w:bCs/>
          <w:spacing w:val="-3"/>
          <w:sz w:val="22"/>
          <w:szCs w:val="22"/>
        </w:rPr>
        <w:t xml:space="preserve">from which to build and maintain their connection with family, community, services, education and employment opportunities. </w:t>
      </w:r>
    </w:p>
    <w:p w14:paraId="4C3D10BE" w14:textId="30C81594" w:rsidR="004B1E62" w:rsidRPr="004B1E62" w:rsidRDefault="004B1E62" w:rsidP="004B1E62">
      <w:pPr>
        <w:numPr>
          <w:ilvl w:val="0"/>
          <w:numId w:val="1"/>
        </w:numPr>
        <w:tabs>
          <w:tab w:val="clear" w:pos="720"/>
          <w:tab w:val="num" w:pos="360"/>
        </w:tabs>
        <w:spacing w:before="240"/>
        <w:ind w:left="357" w:hanging="357"/>
        <w:jc w:val="both"/>
        <w:rPr>
          <w:rFonts w:ascii="Arial" w:hAnsi="Arial" w:cs="Arial"/>
          <w:bCs/>
          <w:spacing w:val="-3"/>
          <w:sz w:val="22"/>
          <w:szCs w:val="22"/>
        </w:rPr>
      </w:pPr>
      <w:r w:rsidRPr="004B1E62">
        <w:rPr>
          <w:rFonts w:ascii="Arial" w:hAnsi="Arial" w:cs="Arial"/>
          <w:bCs/>
          <w:spacing w:val="-3"/>
          <w:sz w:val="22"/>
          <w:szCs w:val="22"/>
        </w:rPr>
        <w:t xml:space="preserve">Queensland’s rental laws need to reflect the </w:t>
      </w:r>
      <w:r w:rsidR="00F31354" w:rsidRPr="004B1E62">
        <w:rPr>
          <w:rFonts w:ascii="Arial" w:hAnsi="Arial" w:cs="Arial"/>
          <w:bCs/>
          <w:spacing w:val="-3"/>
          <w:sz w:val="22"/>
          <w:szCs w:val="22"/>
        </w:rPr>
        <w:t>changing</w:t>
      </w:r>
      <w:r w:rsidR="00F31354">
        <w:rPr>
          <w:rFonts w:ascii="Arial" w:hAnsi="Arial" w:cs="Arial"/>
          <w:bCs/>
          <w:spacing w:val="-3"/>
          <w:sz w:val="22"/>
          <w:szCs w:val="22"/>
        </w:rPr>
        <w:t xml:space="preserve"> nature</w:t>
      </w:r>
      <w:r w:rsidR="00174616">
        <w:rPr>
          <w:rFonts w:ascii="Arial" w:hAnsi="Arial" w:cs="Arial"/>
          <w:bCs/>
          <w:spacing w:val="-3"/>
          <w:sz w:val="22"/>
          <w:szCs w:val="22"/>
        </w:rPr>
        <w:t xml:space="preserve"> of renting in Queensland’s housing mix and expectations of renters and rental property owners in the residential rental sector</w:t>
      </w:r>
      <w:r w:rsidRPr="004B1E62">
        <w:rPr>
          <w:rFonts w:ascii="Arial" w:hAnsi="Arial" w:cs="Arial"/>
          <w:bCs/>
          <w:spacing w:val="-3"/>
          <w:sz w:val="22"/>
          <w:szCs w:val="22"/>
        </w:rPr>
        <w:t xml:space="preserve">. </w:t>
      </w:r>
      <w:r w:rsidR="00D0005B">
        <w:rPr>
          <w:rFonts w:ascii="Arial" w:hAnsi="Arial" w:cs="Arial"/>
          <w:bCs/>
          <w:spacing w:val="-3"/>
          <w:sz w:val="22"/>
          <w:szCs w:val="22"/>
        </w:rPr>
        <w:t>These</w:t>
      </w:r>
      <w:r w:rsidRPr="004B1E62">
        <w:rPr>
          <w:rFonts w:ascii="Arial" w:hAnsi="Arial" w:cs="Arial"/>
          <w:bCs/>
          <w:spacing w:val="-3"/>
          <w:sz w:val="22"/>
          <w:szCs w:val="22"/>
        </w:rPr>
        <w:t xml:space="preserve"> laws need to strike an appropriate balance between renter and rental property owner rights and interests </w:t>
      </w:r>
      <w:r w:rsidR="00174616">
        <w:rPr>
          <w:rFonts w:ascii="Arial" w:hAnsi="Arial" w:cs="Arial"/>
          <w:bCs/>
          <w:spacing w:val="-3"/>
          <w:sz w:val="22"/>
          <w:szCs w:val="22"/>
        </w:rPr>
        <w:t xml:space="preserve">to support these parties to agree </w:t>
      </w:r>
      <w:r w:rsidR="00CF43E5">
        <w:rPr>
          <w:rFonts w:ascii="Arial" w:hAnsi="Arial" w:cs="Arial"/>
          <w:bCs/>
          <w:spacing w:val="-3"/>
          <w:sz w:val="22"/>
          <w:szCs w:val="22"/>
        </w:rPr>
        <w:t xml:space="preserve">on </w:t>
      </w:r>
      <w:r w:rsidR="00174616">
        <w:rPr>
          <w:rFonts w:ascii="Arial" w:hAnsi="Arial" w:cs="Arial"/>
          <w:bCs/>
          <w:spacing w:val="-3"/>
          <w:sz w:val="22"/>
          <w:szCs w:val="22"/>
        </w:rPr>
        <w:t>tenancy arrangements that meet their needs and sustain private investment</w:t>
      </w:r>
      <w:r w:rsidR="00CF43E5">
        <w:rPr>
          <w:rFonts w:ascii="Arial" w:hAnsi="Arial" w:cs="Arial"/>
          <w:bCs/>
          <w:spacing w:val="-3"/>
          <w:sz w:val="22"/>
          <w:szCs w:val="22"/>
        </w:rPr>
        <w:t>.</w:t>
      </w:r>
    </w:p>
    <w:p w14:paraId="10BD6ED0" w14:textId="4F6807A0" w:rsidR="009A29F8" w:rsidRPr="00D0045C" w:rsidRDefault="004B1E62" w:rsidP="00F05AA5">
      <w:pPr>
        <w:numPr>
          <w:ilvl w:val="0"/>
          <w:numId w:val="1"/>
        </w:numPr>
        <w:tabs>
          <w:tab w:val="clear" w:pos="720"/>
          <w:tab w:val="num" w:pos="360"/>
        </w:tabs>
        <w:spacing w:before="240"/>
        <w:ind w:left="357" w:hanging="357"/>
        <w:jc w:val="both"/>
        <w:rPr>
          <w:rFonts w:ascii="Arial" w:hAnsi="Arial"/>
        </w:rPr>
      </w:pPr>
      <w:r w:rsidRPr="004B1E62">
        <w:rPr>
          <w:rFonts w:ascii="Arial" w:hAnsi="Arial" w:cs="Arial"/>
          <w:bCs/>
          <w:spacing w:val="-3"/>
          <w:sz w:val="22"/>
          <w:szCs w:val="22"/>
        </w:rPr>
        <w:t xml:space="preserve">An options paper has been developed to seek feedback from stakeholders and the community to help inform the next stage of rental law reform. </w:t>
      </w:r>
      <w:r>
        <w:rPr>
          <w:rFonts w:ascii="Arial" w:hAnsi="Arial" w:cs="Arial"/>
          <w:bCs/>
          <w:spacing w:val="-3"/>
          <w:sz w:val="22"/>
          <w:szCs w:val="22"/>
        </w:rPr>
        <w:t>The</w:t>
      </w:r>
      <w:r w:rsidR="009A29F8" w:rsidRPr="004B1E62">
        <w:rPr>
          <w:rFonts w:ascii="Arial" w:hAnsi="Arial" w:cs="Arial"/>
          <w:bCs/>
          <w:spacing w:val="-3"/>
          <w:sz w:val="22"/>
          <w:szCs w:val="22"/>
        </w:rPr>
        <w:t xml:space="preserve"> options paper outlin</w:t>
      </w:r>
      <w:r>
        <w:rPr>
          <w:rFonts w:ascii="Arial" w:hAnsi="Arial" w:cs="Arial"/>
          <w:bCs/>
          <w:spacing w:val="-3"/>
          <w:sz w:val="22"/>
          <w:szCs w:val="22"/>
        </w:rPr>
        <w:t>es</w:t>
      </w:r>
      <w:r w:rsidR="009A29F8" w:rsidRPr="004B1E62">
        <w:rPr>
          <w:rFonts w:ascii="Arial" w:hAnsi="Arial" w:cs="Arial"/>
          <w:bCs/>
          <w:spacing w:val="-3"/>
          <w:sz w:val="22"/>
          <w:szCs w:val="22"/>
        </w:rPr>
        <w:t xml:space="preserve"> a range of options to address five key legislative reform priority areas, including</w:t>
      </w:r>
      <w:r w:rsidR="003162F5" w:rsidRPr="004B1E62">
        <w:rPr>
          <w:rFonts w:ascii="Arial" w:hAnsi="Arial" w:cs="Arial"/>
          <w:bCs/>
          <w:spacing w:val="-3"/>
          <w:sz w:val="22"/>
          <w:szCs w:val="22"/>
        </w:rPr>
        <w:t xml:space="preserve"> installing modifications, making minor personalisation changes, balancing </w:t>
      </w:r>
      <w:r w:rsidR="00987531" w:rsidRPr="004B1E62">
        <w:rPr>
          <w:rFonts w:ascii="Arial" w:hAnsi="Arial" w:cs="Arial"/>
          <w:bCs/>
          <w:spacing w:val="-3"/>
          <w:sz w:val="22"/>
          <w:szCs w:val="22"/>
        </w:rPr>
        <w:t>privacy</w:t>
      </w:r>
      <w:r w:rsidR="003162F5" w:rsidRPr="004B1E62">
        <w:rPr>
          <w:rFonts w:ascii="Arial" w:hAnsi="Arial" w:cs="Arial"/>
          <w:bCs/>
          <w:spacing w:val="-3"/>
          <w:sz w:val="22"/>
          <w:szCs w:val="22"/>
        </w:rPr>
        <w:t xml:space="preserve"> and access, improving </w:t>
      </w:r>
      <w:r w:rsidR="00024D66">
        <w:rPr>
          <w:rFonts w:ascii="Arial" w:hAnsi="Arial" w:cs="Arial"/>
          <w:bCs/>
          <w:spacing w:val="-3"/>
          <w:sz w:val="22"/>
          <w:szCs w:val="22"/>
        </w:rPr>
        <w:t>the</w:t>
      </w:r>
      <w:r w:rsidR="00677A1B">
        <w:rPr>
          <w:rFonts w:ascii="Arial" w:hAnsi="Arial" w:cs="Arial"/>
          <w:bCs/>
          <w:spacing w:val="-3"/>
          <w:sz w:val="22"/>
          <w:szCs w:val="22"/>
        </w:rPr>
        <w:t xml:space="preserve"> </w:t>
      </w:r>
      <w:r w:rsidR="003162F5" w:rsidRPr="004B1E62">
        <w:rPr>
          <w:rFonts w:ascii="Arial" w:hAnsi="Arial" w:cs="Arial"/>
          <w:bCs/>
          <w:spacing w:val="-3"/>
          <w:sz w:val="22"/>
          <w:szCs w:val="22"/>
        </w:rPr>
        <w:t>rental bond process, and</w:t>
      </w:r>
      <w:r w:rsidR="004C5B0D" w:rsidRPr="004B1E62">
        <w:rPr>
          <w:rFonts w:ascii="Arial" w:hAnsi="Arial" w:cs="Arial"/>
          <w:bCs/>
          <w:spacing w:val="-3"/>
          <w:sz w:val="22"/>
          <w:szCs w:val="22"/>
        </w:rPr>
        <w:t xml:space="preserve"> </w:t>
      </w:r>
      <w:r w:rsidR="00024D66">
        <w:rPr>
          <w:rFonts w:ascii="Arial" w:hAnsi="Arial" w:cs="Arial"/>
          <w:bCs/>
          <w:spacing w:val="-3"/>
          <w:sz w:val="22"/>
          <w:szCs w:val="22"/>
        </w:rPr>
        <w:t>fairer</w:t>
      </w:r>
      <w:r w:rsidR="004C5B0D" w:rsidRPr="004B1E62">
        <w:rPr>
          <w:rFonts w:ascii="Arial" w:hAnsi="Arial" w:cs="Arial"/>
          <w:bCs/>
          <w:spacing w:val="-3"/>
          <w:sz w:val="22"/>
          <w:szCs w:val="22"/>
        </w:rPr>
        <w:t xml:space="preserve"> fees and charges</w:t>
      </w:r>
      <w:r w:rsidR="003162F5" w:rsidRPr="004B1E62">
        <w:rPr>
          <w:rFonts w:ascii="Arial" w:hAnsi="Arial" w:cs="Arial"/>
          <w:bCs/>
          <w:spacing w:val="-3"/>
          <w:sz w:val="22"/>
          <w:szCs w:val="22"/>
        </w:rPr>
        <w:t>.</w:t>
      </w:r>
    </w:p>
    <w:p w14:paraId="0F335EEB" w14:textId="259A9139" w:rsidR="004B1E62" w:rsidRPr="004B1E62" w:rsidRDefault="004B1E62" w:rsidP="004B1E62">
      <w:pPr>
        <w:numPr>
          <w:ilvl w:val="0"/>
          <w:numId w:val="1"/>
        </w:numPr>
        <w:tabs>
          <w:tab w:val="clear" w:pos="720"/>
          <w:tab w:val="num" w:pos="360"/>
        </w:tabs>
        <w:spacing w:before="240"/>
        <w:ind w:left="357" w:hanging="357"/>
        <w:jc w:val="both"/>
        <w:rPr>
          <w:rFonts w:ascii="Arial" w:hAnsi="Arial" w:cs="Arial"/>
          <w:bCs/>
          <w:spacing w:val="-3"/>
          <w:sz w:val="22"/>
          <w:szCs w:val="22"/>
        </w:rPr>
      </w:pPr>
      <w:r w:rsidRPr="004B1E62">
        <w:rPr>
          <w:rFonts w:ascii="Arial" w:hAnsi="Arial" w:cs="Arial"/>
          <w:bCs/>
          <w:spacing w:val="-3"/>
          <w:sz w:val="22"/>
          <w:szCs w:val="22"/>
        </w:rPr>
        <w:t>On 28 March 2023, the Premier and Minister for the Olympic and Paralympic Games and the Minister for Communities and Housing, Minister for Digital Economy and Minister for the Arts announced the government would act to stabilise rents in the private rental market by limiting the frequency of rent increases to once a year from 1 July 2023.</w:t>
      </w:r>
    </w:p>
    <w:p w14:paraId="2901BB0E" w14:textId="7374D15C" w:rsidR="009F7CF3" w:rsidRPr="004B1E62" w:rsidRDefault="008829FE" w:rsidP="009F7CF3">
      <w:pPr>
        <w:numPr>
          <w:ilvl w:val="0"/>
          <w:numId w:val="1"/>
        </w:numPr>
        <w:tabs>
          <w:tab w:val="clear" w:pos="720"/>
          <w:tab w:val="num" w:pos="360"/>
        </w:tabs>
        <w:spacing w:before="240"/>
        <w:ind w:left="357" w:hanging="357"/>
        <w:jc w:val="both"/>
        <w:rPr>
          <w:rFonts w:ascii="Arial" w:hAnsi="Arial" w:cs="Arial"/>
          <w:bCs/>
          <w:spacing w:val="-3"/>
          <w:sz w:val="22"/>
          <w:szCs w:val="22"/>
        </w:rPr>
      </w:pPr>
      <w:r w:rsidRPr="004B1E62">
        <w:rPr>
          <w:rFonts w:ascii="Arial" w:hAnsi="Arial" w:cs="Arial"/>
          <w:bCs/>
          <w:spacing w:val="-3"/>
          <w:sz w:val="22"/>
          <w:szCs w:val="22"/>
          <w:u w:val="single"/>
        </w:rPr>
        <w:t>Cabinet approved</w:t>
      </w:r>
      <w:r w:rsidR="001F455E" w:rsidRPr="004B1E62">
        <w:rPr>
          <w:rFonts w:ascii="Arial" w:hAnsi="Arial" w:cs="Arial"/>
          <w:bCs/>
          <w:spacing w:val="-3"/>
          <w:sz w:val="22"/>
          <w:szCs w:val="22"/>
        </w:rPr>
        <w:t xml:space="preserve"> release of the </w:t>
      </w:r>
      <w:r w:rsidR="003162F5" w:rsidRPr="004B1E62">
        <w:rPr>
          <w:rFonts w:ascii="Arial" w:hAnsi="Arial" w:cs="Arial"/>
          <w:bCs/>
          <w:spacing w:val="-3"/>
          <w:sz w:val="22"/>
          <w:szCs w:val="22"/>
        </w:rPr>
        <w:t>Stage 2 Rental Law Reform Options Paper</w:t>
      </w:r>
      <w:r w:rsidR="001F455E" w:rsidRPr="004B1E62">
        <w:rPr>
          <w:rFonts w:ascii="Arial" w:hAnsi="Arial" w:cs="Arial"/>
          <w:bCs/>
          <w:spacing w:val="-3"/>
          <w:sz w:val="22"/>
          <w:szCs w:val="22"/>
        </w:rPr>
        <w:t xml:space="preserve"> for </w:t>
      </w:r>
      <w:r w:rsidR="003162F5" w:rsidRPr="004B1E62">
        <w:rPr>
          <w:rFonts w:ascii="Arial" w:hAnsi="Arial" w:cs="Arial"/>
          <w:bCs/>
          <w:spacing w:val="-3"/>
          <w:sz w:val="22"/>
          <w:szCs w:val="22"/>
        </w:rPr>
        <w:t>public consultation</w:t>
      </w:r>
      <w:r w:rsidR="009F7CF3" w:rsidRPr="004B1E62">
        <w:rPr>
          <w:rFonts w:ascii="Arial" w:hAnsi="Arial" w:cs="Arial"/>
          <w:bCs/>
          <w:spacing w:val="-3"/>
          <w:sz w:val="22"/>
          <w:szCs w:val="22"/>
        </w:rPr>
        <w:t>.</w:t>
      </w:r>
    </w:p>
    <w:p w14:paraId="5B104AE2" w14:textId="7916BF88" w:rsidR="004C5B0D" w:rsidRPr="004B1E62" w:rsidRDefault="004C5B0D" w:rsidP="009F7CF3">
      <w:pPr>
        <w:numPr>
          <w:ilvl w:val="0"/>
          <w:numId w:val="1"/>
        </w:numPr>
        <w:tabs>
          <w:tab w:val="clear" w:pos="720"/>
          <w:tab w:val="num" w:pos="360"/>
        </w:tabs>
        <w:spacing w:before="240"/>
        <w:ind w:left="357" w:hanging="357"/>
        <w:jc w:val="both"/>
        <w:rPr>
          <w:rFonts w:ascii="Arial" w:hAnsi="Arial" w:cs="Arial"/>
          <w:bCs/>
          <w:spacing w:val="-3"/>
          <w:sz w:val="22"/>
          <w:szCs w:val="22"/>
        </w:rPr>
      </w:pPr>
      <w:r w:rsidRPr="004B1E62">
        <w:rPr>
          <w:rFonts w:ascii="Arial" w:hAnsi="Arial" w:cs="Arial"/>
          <w:bCs/>
          <w:spacing w:val="-3"/>
          <w:sz w:val="22"/>
          <w:szCs w:val="22"/>
          <w:u w:val="single"/>
        </w:rPr>
        <w:t>Cabinet approved</w:t>
      </w:r>
      <w:r w:rsidRPr="004B1E62">
        <w:rPr>
          <w:rFonts w:ascii="Arial" w:hAnsi="Arial" w:cs="Arial"/>
          <w:bCs/>
          <w:spacing w:val="-3"/>
          <w:sz w:val="22"/>
          <w:szCs w:val="22"/>
        </w:rPr>
        <w:t xml:space="preserve"> </w:t>
      </w:r>
      <w:r w:rsidR="008C60C4" w:rsidRPr="004B1E62">
        <w:rPr>
          <w:rFonts w:ascii="Arial" w:hAnsi="Arial" w:cs="Arial"/>
          <w:bCs/>
          <w:spacing w:val="-3"/>
          <w:sz w:val="22"/>
          <w:szCs w:val="22"/>
        </w:rPr>
        <w:t xml:space="preserve">amending residential tenancy laws </w:t>
      </w:r>
      <w:r w:rsidRPr="004B1E62">
        <w:rPr>
          <w:rFonts w:ascii="Arial" w:hAnsi="Arial" w:cs="Arial"/>
          <w:bCs/>
          <w:spacing w:val="-3"/>
          <w:sz w:val="22"/>
          <w:szCs w:val="22"/>
        </w:rPr>
        <w:t>to limit rent increase frequency in the private rental market to once a year from 1 July 2023 to help stab</w:t>
      </w:r>
      <w:r w:rsidR="00D17D2F" w:rsidRPr="004B1E62">
        <w:rPr>
          <w:rFonts w:ascii="Arial" w:hAnsi="Arial" w:cs="Arial"/>
          <w:bCs/>
          <w:spacing w:val="-3"/>
          <w:sz w:val="22"/>
          <w:szCs w:val="22"/>
        </w:rPr>
        <w:t>i</w:t>
      </w:r>
      <w:r w:rsidRPr="004B1E62">
        <w:rPr>
          <w:rFonts w:ascii="Arial" w:hAnsi="Arial" w:cs="Arial"/>
          <w:bCs/>
          <w:spacing w:val="-3"/>
          <w:sz w:val="22"/>
          <w:szCs w:val="22"/>
        </w:rPr>
        <w:t>lise rents.</w:t>
      </w:r>
    </w:p>
    <w:p w14:paraId="24E5F70A" w14:textId="1D72768A" w:rsidR="003F7CE9" w:rsidRPr="005826AA" w:rsidRDefault="003F7CE9" w:rsidP="00116359">
      <w:pPr>
        <w:numPr>
          <w:ilvl w:val="0"/>
          <w:numId w:val="1"/>
        </w:numPr>
        <w:tabs>
          <w:tab w:val="clear" w:pos="720"/>
          <w:tab w:val="num" w:pos="360"/>
        </w:tabs>
        <w:spacing w:before="360"/>
        <w:ind w:left="357" w:hanging="357"/>
        <w:jc w:val="both"/>
        <w:rPr>
          <w:rFonts w:ascii="Arial" w:hAnsi="Arial" w:cs="Arial"/>
          <w:sz w:val="22"/>
          <w:szCs w:val="22"/>
        </w:rPr>
      </w:pPr>
      <w:r w:rsidRPr="004B1E62">
        <w:rPr>
          <w:rFonts w:ascii="Arial" w:hAnsi="Arial" w:cs="Arial"/>
          <w:i/>
          <w:sz w:val="22"/>
          <w:szCs w:val="22"/>
          <w:u w:val="single"/>
        </w:rPr>
        <w:t>Attachments</w:t>
      </w:r>
      <w:r w:rsidR="005826AA">
        <w:rPr>
          <w:rFonts w:ascii="Arial" w:hAnsi="Arial" w:cs="Arial"/>
          <w:iCs/>
          <w:sz w:val="22"/>
          <w:szCs w:val="22"/>
        </w:rPr>
        <w:t>:</w:t>
      </w:r>
    </w:p>
    <w:p w14:paraId="144BBAAF" w14:textId="69563A33" w:rsidR="004B1E62" w:rsidRPr="005826AA" w:rsidRDefault="00180106" w:rsidP="00564219">
      <w:pPr>
        <w:numPr>
          <w:ilvl w:val="0"/>
          <w:numId w:val="3"/>
        </w:numPr>
        <w:tabs>
          <w:tab w:val="left" w:pos="720"/>
        </w:tabs>
        <w:spacing w:before="120"/>
        <w:ind w:left="720" w:hanging="270"/>
        <w:jc w:val="both"/>
        <w:rPr>
          <w:rFonts w:ascii="Arial" w:hAnsi="Arial" w:cs="Arial"/>
          <w:sz w:val="22"/>
          <w:szCs w:val="22"/>
        </w:rPr>
      </w:pPr>
      <w:hyperlink r:id="rId11" w:history="1">
        <w:r w:rsidR="003162F5" w:rsidRPr="00EB0BAA">
          <w:rPr>
            <w:rStyle w:val="Hyperlink"/>
            <w:rFonts w:ascii="Arial" w:hAnsi="Arial" w:cs="Arial"/>
            <w:sz w:val="22"/>
            <w:szCs w:val="22"/>
          </w:rPr>
          <w:t>Stage 2 Rental Law Reform Options Paper</w:t>
        </w:r>
      </w:hyperlink>
    </w:p>
    <w:sectPr w:rsidR="004B1E62" w:rsidRPr="005826AA" w:rsidSect="00B07D2F">
      <w:headerReference w:type="default" r:id="rId12"/>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364F92" w14:textId="77777777" w:rsidR="00141B05" w:rsidRDefault="00141B05" w:rsidP="00D6589B">
      <w:r>
        <w:separator/>
      </w:r>
    </w:p>
  </w:endnote>
  <w:endnote w:type="continuationSeparator" w:id="0">
    <w:p w14:paraId="4AEEB06F" w14:textId="77777777" w:rsidR="00141B05" w:rsidRDefault="00141B05" w:rsidP="00D6589B">
      <w:r>
        <w:continuationSeparator/>
      </w:r>
    </w:p>
  </w:endnote>
  <w:endnote w:type="continuationNotice" w:id="1">
    <w:p w14:paraId="32DCB52E" w14:textId="77777777" w:rsidR="00141B05" w:rsidRDefault="00141B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05ECE5" w14:textId="77777777" w:rsidR="00141B05" w:rsidRDefault="00141B05" w:rsidP="00D6589B">
      <w:r>
        <w:separator/>
      </w:r>
    </w:p>
  </w:footnote>
  <w:footnote w:type="continuationSeparator" w:id="0">
    <w:p w14:paraId="7C9FE220" w14:textId="77777777" w:rsidR="00141B05" w:rsidRDefault="00141B05" w:rsidP="00D6589B">
      <w:r>
        <w:continuationSeparator/>
      </w:r>
    </w:p>
  </w:footnote>
  <w:footnote w:type="continuationNotice" w:id="1">
    <w:p w14:paraId="151993EC" w14:textId="77777777" w:rsidR="00141B05" w:rsidRDefault="00141B0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C2EE6F" w14:textId="77777777"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14:paraId="5041CF3F" w14:textId="77777777"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14:paraId="07B88333" w14:textId="7A9424FC"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937A4A">
      <w:rPr>
        <w:rFonts w:ascii="Arial" w:hAnsi="Arial" w:cs="Arial"/>
        <w:b/>
        <w:color w:val="auto"/>
        <w:sz w:val="22"/>
        <w:szCs w:val="22"/>
        <w:lang w:eastAsia="en-US"/>
      </w:rPr>
      <w:t xml:space="preserve">Cabinet – </w:t>
    </w:r>
    <w:r w:rsidR="00E236E7">
      <w:rPr>
        <w:rFonts w:ascii="Arial" w:hAnsi="Arial" w:cs="Arial"/>
        <w:b/>
        <w:color w:val="auto"/>
        <w:sz w:val="22"/>
        <w:szCs w:val="22"/>
        <w:lang w:eastAsia="en-US"/>
      </w:rPr>
      <w:t>April 2023</w:t>
    </w:r>
  </w:p>
  <w:p w14:paraId="4CF54A91" w14:textId="6A21DFC2" w:rsidR="003C3B62" w:rsidRDefault="009A29F8" w:rsidP="00E236E7">
    <w:pPr>
      <w:pStyle w:val="Header"/>
      <w:pBdr>
        <w:bottom w:val="single" w:sz="4" w:space="1" w:color="auto"/>
      </w:pBdr>
      <w:spacing w:before="120"/>
      <w:rPr>
        <w:rFonts w:ascii="Arial" w:hAnsi="Arial" w:cs="Arial"/>
        <w:b/>
        <w:sz w:val="22"/>
        <w:szCs w:val="22"/>
        <w:u w:val="single"/>
      </w:rPr>
    </w:pPr>
    <w:r>
      <w:rPr>
        <w:rFonts w:ascii="Arial" w:hAnsi="Arial" w:cs="Arial"/>
        <w:b/>
        <w:sz w:val="22"/>
        <w:szCs w:val="22"/>
        <w:u w:val="single"/>
      </w:rPr>
      <w:t>Expediting Stage 2 rental law reform public consultation</w:t>
    </w:r>
  </w:p>
  <w:p w14:paraId="28C50792" w14:textId="78757423" w:rsidR="004B4F1E" w:rsidRDefault="00C85558" w:rsidP="00E236E7">
    <w:pPr>
      <w:pStyle w:val="Header"/>
      <w:pBdr>
        <w:bottom w:val="single" w:sz="4" w:space="1" w:color="auto"/>
      </w:pBdr>
      <w:spacing w:before="120"/>
      <w:rPr>
        <w:rFonts w:ascii="Arial" w:hAnsi="Arial" w:cs="Arial"/>
        <w:b/>
        <w:sz w:val="22"/>
        <w:szCs w:val="22"/>
        <w:u w:val="single"/>
      </w:rPr>
    </w:pPr>
    <w:r>
      <w:rPr>
        <w:rFonts w:ascii="Arial" w:hAnsi="Arial" w:cs="Arial"/>
        <w:b/>
        <w:sz w:val="22"/>
        <w:szCs w:val="22"/>
        <w:u w:val="single"/>
      </w:rPr>
      <w:t xml:space="preserve">Minister for </w:t>
    </w:r>
    <w:r w:rsidR="00E236E7">
      <w:rPr>
        <w:rFonts w:ascii="Arial" w:hAnsi="Arial" w:cs="Arial"/>
        <w:b/>
        <w:sz w:val="22"/>
        <w:szCs w:val="22"/>
        <w:u w:val="single"/>
      </w:rPr>
      <w:t xml:space="preserve">Communities and Housing, </w:t>
    </w:r>
    <w:r w:rsidR="003B7A42">
      <w:rPr>
        <w:rFonts w:ascii="Arial" w:hAnsi="Arial" w:cs="Arial"/>
        <w:b/>
        <w:sz w:val="22"/>
        <w:szCs w:val="22"/>
        <w:u w:val="single"/>
      </w:rPr>
      <w:t>Minister for Digital Economy and Minister for the Arts</w:t>
    </w:r>
  </w:p>
  <w:p w14:paraId="20D53A1A" w14:textId="77777777" w:rsidR="005826AA" w:rsidRDefault="005826AA" w:rsidP="005826AA">
    <w:pPr>
      <w:pStyle w:val="Header"/>
      <w:pBdr>
        <w:bottom w:val="single" w:sz="4" w:space="1" w:color="auto"/>
      </w:pBdr>
      <w:rPr>
        <w:rFonts w:ascii="Arial" w:hAnsi="Arial" w:cs="Arial"/>
        <w:b/>
        <w:sz w:val="22"/>
        <w:szCs w:val="22"/>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9C7E81"/>
    <w:multiLevelType w:val="hybridMultilevel"/>
    <w:tmpl w:val="EB407E0A"/>
    <w:lvl w:ilvl="0" w:tplc="0C090001">
      <w:start w:val="1"/>
      <w:numFmt w:val="bullet"/>
      <w:lvlText w:val=""/>
      <w:lvlJc w:val="left"/>
      <w:pPr>
        <w:tabs>
          <w:tab w:val="num" w:pos="720"/>
        </w:tabs>
        <w:ind w:left="720" w:hanging="360"/>
      </w:pPr>
      <w:rPr>
        <w:rFonts w:ascii="Symbol" w:hAnsi="Symbol" w:hint="default"/>
      </w:r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13374DDB"/>
    <w:multiLevelType w:val="multilevel"/>
    <w:tmpl w:val="20884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D20CFC"/>
    <w:multiLevelType w:val="hybridMultilevel"/>
    <w:tmpl w:val="B280562E"/>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 w15:restartNumberingAfterBreak="0">
    <w:nsid w:val="234D73A2"/>
    <w:multiLevelType w:val="hybridMultilevel"/>
    <w:tmpl w:val="AA7013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2A36592"/>
    <w:multiLevelType w:val="hybridMultilevel"/>
    <w:tmpl w:val="1AFA4856"/>
    <w:lvl w:ilvl="0" w:tplc="FFFFFFFF">
      <w:start w:val="1"/>
      <w:numFmt w:val="decimal"/>
      <w:lvlText w:val="%1."/>
      <w:lvlJc w:val="left"/>
      <w:pPr>
        <w:tabs>
          <w:tab w:val="num" w:pos="2204"/>
        </w:tabs>
        <w:ind w:left="2204" w:hanging="360"/>
      </w:pPr>
      <w:rPr>
        <w:b w:val="0"/>
        <w:bCs/>
      </w:rPr>
    </w:lvl>
    <w:lvl w:ilvl="1" w:tplc="0C090019">
      <w:start w:val="1"/>
      <w:numFmt w:val="lowerLetter"/>
      <w:lvlText w:val="%2."/>
      <w:lvlJc w:val="left"/>
      <w:pPr>
        <w:tabs>
          <w:tab w:val="num" w:pos="928"/>
        </w:tabs>
        <w:ind w:left="928" w:hanging="360"/>
      </w:pPr>
    </w:lvl>
    <w:lvl w:ilvl="2" w:tplc="0C090001">
      <w:start w:val="1"/>
      <w:numFmt w:val="bullet"/>
      <w:lvlText w:val=""/>
      <w:lvlJc w:val="left"/>
      <w:pPr>
        <w:tabs>
          <w:tab w:val="num" w:pos="2340"/>
        </w:tabs>
        <w:ind w:left="2340" w:hanging="360"/>
      </w:pPr>
      <w:rPr>
        <w:rFonts w:ascii="Symbol" w:hAnsi="Symbol"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3BAC7FA8"/>
    <w:multiLevelType w:val="hybridMultilevel"/>
    <w:tmpl w:val="4E00EAE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440F4709"/>
    <w:multiLevelType w:val="multilevel"/>
    <w:tmpl w:val="B9C8A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5AF0599"/>
    <w:multiLevelType w:val="hybridMultilevel"/>
    <w:tmpl w:val="E1DAEE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D9B6E4E"/>
    <w:multiLevelType w:val="multilevel"/>
    <w:tmpl w:val="F248738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4DDE78C2"/>
    <w:multiLevelType w:val="multilevel"/>
    <w:tmpl w:val="F21226C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558E70A9"/>
    <w:multiLevelType w:val="multilevel"/>
    <w:tmpl w:val="8E8AB9D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56653889"/>
    <w:multiLevelType w:val="multilevel"/>
    <w:tmpl w:val="1D603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F917B08"/>
    <w:multiLevelType w:val="multilevel"/>
    <w:tmpl w:val="6F466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FB86EA6"/>
    <w:multiLevelType w:val="multilevel"/>
    <w:tmpl w:val="70CCA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3AF6DF1"/>
    <w:multiLevelType w:val="multilevel"/>
    <w:tmpl w:val="EBBE7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ACC60AB"/>
    <w:multiLevelType w:val="multilevel"/>
    <w:tmpl w:val="9BD01F2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6C6D4D75"/>
    <w:multiLevelType w:val="hybridMultilevel"/>
    <w:tmpl w:val="B0A070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F167A9F"/>
    <w:multiLevelType w:val="multilevel"/>
    <w:tmpl w:val="171CFA9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72B54D1D"/>
    <w:multiLevelType w:val="hybridMultilevel"/>
    <w:tmpl w:val="19EEFE0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72F616C7"/>
    <w:multiLevelType w:val="hybridMultilevel"/>
    <w:tmpl w:val="E5C8C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645071E"/>
    <w:multiLevelType w:val="hybridMultilevel"/>
    <w:tmpl w:val="8138CC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15:restartNumberingAfterBreak="0">
    <w:nsid w:val="77A9577C"/>
    <w:multiLevelType w:val="multilevel"/>
    <w:tmpl w:val="138C38B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7BB06DAE"/>
    <w:multiLevelType w:val="multilevel"/>
    <w:tmpl w:val="0400B94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7F176F87"/>
    <w:multiLevelType w:val="hybridMultilevel"/>
    <w:tmpl w:val="50809EF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1355156058">
    <w:abstractNumId w:val="24"/>
  </w:num>
  <w:num w:numId="2" w16cid:durableId="2132363044">
    <w:abstractNumId w:val="21"/>
  </w:num>
  <w:num w:numId="3" w16cid:durableId="1477336100">
    <w:abstractNumId w:val="2"/>
  </w:num>
  <w:num w:numId="4" w16cid:durableId="1326664536">
    <w:abstractNumId w:val="14"/>
  </w:num>
  <w:num w:numId="5" w16cid:durableId="1553734946">
    <w:abstractNumId w:val="8"/>
  </w:num>
  <w:num w:numId="6" w16cid:durableId="1425760241">
    <w:abstractNumId w:val="15"/>
  </w:num>
  <w:num w:numId="7" w16cid:durableId="367919906">
    <w:abstractNumId w:val="17"/>
  </w:num>
  <w:num w:numId="8" w16cid:durableId="162670100">
    <w:abstractNumId w:val="13"/>
  </w:num>
  <w:num w:numId="9" w16cid:durableId="1941912499">
    <w:abstractNumId w:val="23"/>
  </w:num>
  <w:num w:numId="10" w16cid:durableId="964888008">
    <w:abstractNumId w:val="12"/>
  </w:num>
  <w:num w:numId="11" w16cid:durableId="747507104">
    <w:abstractNumId w:val="9"/>
  </w:num>
  <w:num w:numId="12" w16cid:durableId="1417941434">
    <w:abstractNumId w:val="1"/>
  </w:num>
  <w:num w:numId="13" w16cid:durableId="1935163401">
    <w:abstractNumId w:val="22"/>
  </w:num>
  <w:num w:numId="14" w16cid:durableId="551504983">
    <w:abstractNumId w:val="10"/>
  </w:num>
  <w:num w:numId="15" w16cid:durableId="88352322">
    <w:abstractNumId w:val="6"/>
  </w:num>
  <w:num w:numId="16" w16cid:durableId="1052077433">
    <w:abstractNumId w:val="11"/>
  </w:num>
  <w:num w:numId="17" w16cid:durableId="372510561">
    <w:abstractNumId w:val="4"/>
  </w:num>
  <w:num w:numId="18" w16cid:durableId="1157914711">
    <w:abstractNumId w:val="19"/>
  </w:num>
  <w:num w:numId="19" w16cid:durableId="637881244">
    <w:abstractNumId w:val="0"/>
  </w:num>
  <w:num w:numId="20" w16cid:durableId="1731659321">
    <w:abstractNumId w:val="5"/>
  </w:num>
  <w:num w:numId="21" w16cid:durableId="1340112088">
    <w:abstractNumId w:val="20"/>
  </w:num>
  <w:num w:numId="22" w16cid:durableId="843517097">
    <w:abstractNumId w:val="3"/>
  </w:num>
  <w:num w:numId="23" w16cid:durableId="2019623207">
    <w:abstractNumId w:val="16"/>
  </w:num>
  <w:num w:numId="24" w16cid:durableId="894849736">
    <w:abstractNumId w:val="7"/>
  </w:num>
  <w:num w:numId="25" w16cid:durableId="130824420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380"/>
    <w:rsid w:val="000056AB"/>
    <w:rsid w:val="00024D66"/>
    <w:rsid w:val="00043553"/>
    <w:rsid w:val="0005562C"/>
    <w:rsid w:val="00065790"/>
    <w:rsid w:val="00074E83"/>
    <w:rsid w:val="00080F8F"/>
    <w:rsid w:val="00085D53"/>
    <w:rsid w:val="000948E6"/>
    <w:rsid w:val="000A23E0"/>
    <w:rsid w:val="000D4610"/>
    <w:rsid w:val="000D6D5B"/>
    <w:rsid w:val="0010384C"/>
    <w:rsid w:val="00116359"/>
    <w:rsid w:val="00141B05"/>
    <w:rsid w:val="00144B0B"/>
    <w:rsid w:val="00150E5E"/>
    <w:rsid w:val="00152095"/>
    <w:rsid w:val="0016267F"/>
    <w:rsid w:val="001631F1"/>
    <w:rsid w:val="00174117"/>
    <w:rsid w:val="00174616"/>
    <w:rsid w:val="00180106"/>
    <w:rsid w:val="001B07E3"/>
    <w:rsid w:val="001D42BB"/>
    <w:rsid w:val="001E446B"/>
    <w:rsid w:val="001F455E"/>
    <w:rsid w:val="00207DBD"/>
    <w:rsid w:val="002103DD"/>
    <w:rsid w:val="00225116"/>
    <w:rsid w:val="00251718"/>
    <w:rsid w:val="00280DCA"/>
    <w:rsid w:val="002868B3"/>
    <w:rsid w:val="002A3CA6"/>
    <w:rsid w:val="002B6E6D"/>
    <w:rsid w:val="002D102C"/>
    <w:rsid w:val="00315D55"/>
    <w:rsid w:val="003162F5"/>
    <w:rsid w:val="00330BB5"/>
    <w:rsid w:val="00331304"/>
    <w:rsid w:val="0034156D"/>
    <w:rsid w:val="00347718"/>
    <w:rsid w:val="00354EF5"/>
    <w:rsid w:val="003609E5"/>
    <w:rsid w:val="003A3872"/>
    <w:rsid w:val="003A3BDD"/>
    <w:rsid w:val="003B0C73"/>
    <w:rsid w:val="003B7A42"/>
    <w:rsid w:val="003B7E17"/>
    <w:rsid w:val="003C3B62"/>
    <w:rsid w:val="003D5743"/>
    <w:rsid w:val="003E65F5"/>
    <w:rsid w:val="003F1EDE"/>
    <w:rsid w:val="003F7CE9"/>
    <w:rsid w:val="00407BD8"/>
    <w:rsid w:val="00412868"/>
    <w:rsid w:val="004148A5"/>
    <w:rsid w:val="00426D2B"/>
    <w:rsid w:val="0043543B"/>
    <w:rsid w:val="00447CAE"/>
    <w:rsid w:val="00461A4E"/>
    <w:rsid w:val="00475501"/>
    <w:rsid w:val="00494951"/>
    <w:rsid w:val="004A49C2"/>
    <w:rsid w:val="004B1E62"/>
    <w:rsid w:val="004B4F1E"/>
    <w:rsid w:val="004C5B0D"/>
    <w:rsid w:val="004D31B5"/>
    <w:rsid w:val="004D6876"/>
    <w:rsid w:val="004F6216"/>
    <w:rsid w:val="005010B0"/>
    <w:rsid w:val="00501C66"/>
    <w:rsid w:val="00504F4F"/>
    <w:rsid w:val="00511FCC"/>
    <w:rsid w:val="005305A7"/>
    <w:rsid w:val="00550873"/>
    <w:rsid w:val="005530E4"/>
    <w:rsid w:val="00553BBB"/>
    <w:rsid w:val="00560858"/>
    <w:rsid w:val="00564219"/>
    <w:rsid w:val="0057780D"/>
    <w:rsid w:val="005826AA"/>
    <w:rsid w:val="005908E2"/>
    <w:rsid w:val="005B3D74"/>
    <w:rsid w:val="005C71C6"/>
    <w:rsid w:val="005F3C09"/>
    <w:rsid w:val="006242EB"/>
    <w:rsid w:val="00635FF0"/>
    <w:rsid w:val="006508B1"/>
    <w:rsid w:val="00666B8E"/>
    <w:rsid w:val="00677A1B"/>
    <w:rsid w:val="0068167C"/>
    <w:rsid w:val="00685707"/>
    <w:rsid w:val="006A5FFD"/>
    <w:rsid w:val="006C18B8"/>
    <w:rsid w:val="006D1D89"/>
    <w:rsid w:val="006D431D"/>
    <w:rsid w:val="006E27DB"/>
    <w:rsid w:val="006F22C6"/>
    <w:rsid w:val="00704545"/>
    <w:rsid w:val="007264AC"/>
    <w:rsid w:val="007265D0"/>
    <w:rsid w:val="00732E22"/>
    <w:rsid w:val="00741C20"/>
    <w:rsid w:val="00745BA3"/>
    <w:rsid w:val="00762617"/>
    <w:rsid w:val="00767B26"/>
    <w:rsid w:val="007862DA"/>
    <w:rsid w:val="00790380"/>
    <w:rsid w:val="007A6A1F"/>
    <w:rsid w:val="007B6DFE"/>
    <w:rsid w:val="007D5D46"/>
    <w:rsid w:val="007D7AB4"/>
    <w:rsid w:val="007E5400"/>
    <w:rsid w:val="007F44F4"/>
    <w:rsid w:val="00832E97"/>
    <w:rsid w:val="008337F8"/>
    <w:rsid w:val="00835062"/>
    <w:rsid w:val="00852251"/>
    <w:rsid w:val="008547A2"/>
    <w:rsid w:val="00861D9F"/>
    <w:rsid w:val="008635D7"/>
    <w:rsid w:val="00867A2D"/>
    <w:rsid w:val="00874382"/>
    <w:rsid w:val="008829FE"/>
    <w:rsid w:val="008B47C4"/>
    <w:rsid w:val="008C3D86"/>
    <w:rsid w:val="008C60C4"/>
    <w:rsid w:val="008D2617"/>
    <w:rsid w:val="008E39DA"/>
    <w:rsid w:val="008F2B4B"/>
    <w:rsid w:val="00904077"/>
    <w:rsid w:val="00923D82"/>
    <w:rsid w:val="00937A14"/>
    <w:rsid w:val="00937A4A"/>
    <w:rsid w:val="009755C5"/>
    <w:rsid w:val="009872AB"/>
    <w:rsid w:val="00987531"/>
    <w:rsid w:val="0098757C"/>
    <w:rsid w:val="00990400"/>
    <w:rsid w:val="00996B36"/>
    <w:rsid w:val="009A1E1A"/>
    <w:rsid w:val="009A29F8"/>
    <w:rsid w:val="009B7D51"/>
    <w:rsid w:val="009C0679"/>
    <w:rsid w:val="009D594A"/>
    <w:rsid w:val="009F431B"/>
    <w:rsid w:val="009F7CF3"/>
    <w:rsid w:val="00A14DF0"/>
    <w:rsid w:val="00A22D37"/>
    <w:rsid w:val="00A352FC"/>
    <w:rsid w:val="00A37CE1"/>
    <w:rsid w:val="00A543C8"/>
    <w:rsid w:val="00A66239"/>
    <w:rsid w:val="00A970C2"/>
    <w:rsid w:val="00A971BA"/>
    <w:rsid w:val="00AA23D4"/>
    <w:rsid w:val="00AB3350"/>
    <w:rsid w:val="00AF076D"/>
    <w:rsid w:val="00AF1C12"/>
    <w:rsid w:val="00AF7046"/>
    <w:rsid w:val="00B044EE"/>
    <w:rsid w:val="00B04976"/>
    <w:rsid w:val="00B07D2F"/>
    <w:rsid w:val="00B1199F"/>
    <w:rsid w:val="00B35AB1"/>
    <w:rsid w:val="00B36CBB"/>
    <w:rsid w:val="00B72262"/>
    <w:rsid w:val="00B939D4"/>
    <w:rsid w:val="00B95A06"/>
    <w:rsid w:val="00BC5500"/>
    <w:rsid w:val="00BD31B4"/>
    <w:rsid w:val="00BD58AA"/>
    <w:rsid w:val="00BE7553"/>
    <w:rsid w:val="00BF38C1"/>
    <w:rsid w:val="00BF4D3B"/>
    <w:rsid w:val="00C249D9"/>
    <w:rsid w:val="00C40CD4"/>
    <w:rsid w:val="00C436BD"/>
    <w:rsid w:val="00C44626"/>
    <w:rsid w:val="00C60AA0"/>
    <w:rsid w:val="00C75E67"/>
    <w:rsid w:val="00C80FA8"/>
    <w:rsid w:val="00C85558"/>
    <w:rsid w:val="00CB1501"/>
    <w:rsid w:val="00CB5123"/>
    <w:rsid w:val="00CB61F0"/>
    <w:rsid w:val="00CC4AE8"/>
    <w:rsid w:val="00CD7A50"/>
    <w:rsid w:val="00CE31E8"/>
    <w:rsid w:val="00CF0D8A"/>
    <w:rsid w:val="00CF43E5"/>
    <w:rsid w:val="00CF4B5F"/>
    <w:rsid w:val="00D0005B"/>
    <w:rsid w:val="00D0045C"/>
    <w:rsid w:val="00D17D2F"/>
    <w:rsid w:val="00D3530D"/>
    <w:rsid w:val="00D37B83"/>
    <w:rsid w:val="00D601BB"/>
    <w:rsid w:val="00D6589B"/>
    <w:rsid w:val="00D718A5"/>
    <w:rsid w:val="00D7320B"/>
    <w:rsid w:val="00D85087"/>
    <w:rsid w:val="00DB0A4F"/>
    <w:rsid w:val="00DB4566"/>
    <w:rsid w:val="00DB5287"/>
    <w:rsid w:val="00DE5EF8"/>
    <w:rsid w:val="00E22D8F"/>
    <w:rsid w:val="00E236E7"/>
    <w:rsid w:val="00E30972"/>
    <w:rsid w:val="00E322FB"/>
    <w:rsid w:val="00E61FEE"/>
    <w:rsid w:val="00E7485A"/>
    <w:rsid w:val="00E75908"/>
    <w:rsid w:val="00E7703A"/>
    <w:rsid w:val="00E9005A"/>
    <w:rsid w:val="00EA61C0"/>
    <w:rsid w:val="00EB0BAA"/>
    <w:rsid w:val="00EC2E50"/>
    <w:rsid w:val="00EE3A97"/>
    <w:rsid w:val="00EF5624"/>
    <w:rsid w:val="00EF6DFD"/>
    <w:rsid w:val="00F0450B"/>
    <w:rsid w:val="00F13005"/>
    <w:rsid w:val="00F14269"/>
    <w:rsid w:val="00F24583"/>
    <w:rsid w:val="00F24A8A"/>
    <w:rsid w:val="00F307E8"/>
    <w:rsid w:val="00F31354"/>
    <w:rsid w:val="00F35833"/>
    <w:rsid w:val="00F45B99"/>
    <w:rsid w:val="00F60817"/>
    <w:rsid w:val="00F75AB3"/>
    <w:rsid w:val="00F822DB"/>
    <w:rsid w:val="00F9117B"/>
    <w:rsid w:val="00F94D48"/>
    <w:rsid w:val="00F966E5"/>
    <w:rsid w:val="00FA6407"/>
    <w:rsid w:val="00FA79D3"/>
    <w:rsid w:val="00FC02A8"/>
    <w:rsid w:val="00FC31F0"/>
    <w:rsid w:val="00FC64EA"/>
    <w:rsid w:val="00FE2AE5"/>
    <w:rsid w:val="00FF6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01354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89B"/>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89B"/>
    <w:pPr>
      <w:tabs>
        <w:tab w:val="center" w:pos="4513"/>
        <w:tab w:val="right" w:pos="9026"/>
      </w:tabs>
    </w:pPr>
  </w:style>
  <w:style w:type="character" w:customStyle="1" w:styleId="HeaderChar">
    <w:name w:val="Header Char"/>
    <w:basedOn w:val="DefaultParagraphFont"/>
    <w:link w:val="Header"/>
    <w:uiPriority w:val="99"/>
    <w:rsid w:val="00D6589B"/>
  </w:style>
  <w:style w:type="paragraph" w:styleId="Footer">
    <w:name w:val="footer"/>
    <w:basedOn w:val="Normal"/>
    <w:link w:val="FooterChar"/>
    <w:uiPriority w:val="99"/>
    <w:unhideWhenUsed/>
    <w:rsid w:val="00D6589B"/>
    <w:pPr>
      <w:tabs>
        <w:tab w:val="center" w:pos="4513"/>
        <w:tab w:val="right" w:pos="9026"/>
      </w:tabs>
    </w:pPr>
  </w:style>
  <w:style w:type="character" w:customStyle="1" w:styleId="FooterChar">
    <w:name w:val="Footer Char"/>
    <w:basedOn w:val="DefaultParagraphFont"/>
    <w:link w:val="Footer"/>
    <w:uiPriority w:val="99"/>
    <w:rsid w:val="00D6589B"/>
  </w:style>
  <w:style w:type="paragraph" w:styleId="BalloonText">
    <w:name w:val="Balloon Text"/>
    <w:basedOn w:val="Normal"/>
    <w:link w:val="BalloonTextChar"/>
    <w:uiPriority w:val="99"/>
    <w:semiHidden/>
    <w:unhideWhenUsed/>
    <w:rsid w:val="00D6589B"/>
    <w:rPr>
      <w:rFonts w:ascii="Tahoma" w:hAnsi="Tahoma" w:cs="Tahoma"/>
      <w:sz w:val="16"/>
      <w:szCs w:val="16"/>
    </w:rPr>
  </w:style>
  <w:style w:type="character" w:customStyle="1" w:styleId="BalloonTextChar">
    <w:name w:val="Balloon Text Char"/>
    <w:basedOn w:val="DefaultParagraphFont"/>
    <w:link w:val="BalloonText"/>
    <w:uiPriority w:val="99"/>
    <w:semiHidden/>
    <w:rsid w:val="00D6589B"/>
    <w:rPr>
      <w:rFonts w:ascii="Tahoma" w:hAnsi="Tahoma" w:cs="Tahoma"/>
      <w:sz w:val="16"/>
      <w:szCs w:val="16"/>
    </w:rPr>
  </w:style>
  <w:style w:type="paragraph" w:styleId="ListParagraph">
    <w:name w:val="List Paragraph"/>
    <w:aliases w:val="Bullet,NFP GP Bulleted List,List Paragraph1,Recommendation,List Paragraph11,FooterText,numbered,Paragraphe de liste1,Bulletr List Paragraph,列出段落,列出段落1,List Paragraph2,List Paragraph21,Listeafsnit1,Parágrafo da Lista1,Párrafo de lista1,L"/>
    <w:basedOn w:val="Normal"/>
    <w:link w:val="ListParagraphChar"/>
    <w:uiPriority w:val="34"/>
    <w:qFormat/>
    <w:rsid w:val="003F7CE9"/>
    <w:pPr>
      <w:ind w:left="720"/>
      <w:contextualSpacing/>
    </w:pPr>
  </w:style>
  <w:style w:type="paragraph" w:customStyle="1" w:styleId="paragraph">
    <w:name w:val="paragraph"/>
    <w:basedOn w:val="Normal"/>
    <w:rsid w:val="00D7320B"/>
    <w:pPr>
      <w:spacing w:before="100" w:beforeAutospacing="1" w:after="100" w:afterAutospacing="1"/>
    </w:pPr>
    <w:rPr>
      <w:color w:val="auto"/>
      <w:szCs w:val="24"/>
    </w:rPr>
  </w:style>
  <w:style w:type="character" w:customStyle="1" w:styleId="normaltextrun">
    <w:name w:val="normaltextrun"/>
    <w:basedOn w:val="DefaultParagraphFont"/>
    <w:rsid w:val="00D7320B"/>
  </w:style>
  <w:style w:type="character" w:customStyle="1" w:styleId="eop">
    <w:name w:val="eop"/>
    <w:basedOn w:val="DefaultParagraphFont"/>
    <w:rsid w:val="00D7320B"/>
  </w:style>
  <w:style w:type="character" w:customStyle="1" w:styleId="scxw26118456">
    <w:name w:val="scxw26118456"/>
    <w:basedOn w:val="DefaultParagraphFont"/>
    <w:rsid w:val="00D7320B"/>
  </w:style>
  <w:style w:type="paragraph" w:styleId="NormalWeb">
    <w:name w:val="Normal (Web)"/>
    <w:basedOn w:val="Normal"/>
    <w:uiPriority w:val="99"/>
    <w:semiHidden/>
    <w:unhideWhenUsed/>
    <w:rsid w:val="00C436BD"/>
    <w:pPr>
      <w:spacing w:before="100" w:beforeAutospacing="1" w:after="100" w:afterAutospacing="1"/>
    </w:pPr>
    <w:rPr>
      <w:rFonts w:ascii="Calibri" w:eastAsiaTheme="minorHAnsi" w:hAnsi="Calibri" w:cs="Calibri"/>
      <w:color w:val="auto"/>
      <w:sz w:val="22"/>
      <w:szCs w:val="22"/>
    </w:rPr>
  </w:style>
  <w:style w:type="character" w:customStyle="1" w:styleId="ListParagraphChar">
    <w:name w:val="List Paragraph Char"/>
    <w:aliases w:val="Bullet Char,NFP GP Bulleted List Char,List Paragraph1 Char,Recommendation Char,List Paragraph11 Char,FooterText Char,numbered Char,Paragraphe de liste1 Char,Bulletr List Paragraph Char,列出段落 Char,列出段落1 Char,List Paragraph2 Char,L Char"/>
    <w:link w:val="ListParagraph"/>
    <w:uiPriority w:val="34"/>
    <w:locked/>
    <w:rsid w:val="00835062"/>
    <w:rPr>
      <w:rFonts w:ascii="Times New Roman" w:eastAsia="Times New Roman" w:hAnsi="Times New Roman"/>
      <w:color w:val="000000"/>
      <w:sz w:val="24"/>
    </w:rPr>
  </w:style>
  <w:style w:type="paragraph" w:styleId="Revision">
    <w:name w:val="Revision"/>
    <w:hidden/>
    <w:uiPriority w:val="99"/>
    <w:semiHidden/>
    <w:rsid w:val="004B4F1E"/>
    <w:rPr>
      <w:rFonts w:ascii="Times New Roman" w:eastAsia="Times New Roman" w:hAnsi="Times New Roman"/>
      <w:color w:val="000000"/>
      <w:sz w:val="24"/>
    </w:rPr>
  </w:style>
  <w:style w:type="character" w:styleId="CommentReference">
    <w:name w:val="annotation reference"/>
    <w:basedOn w:val="DefaultParagraphFont"/>
    <w:uiPriority w:val="99"/>
    <w:semiHidden/>
    <w:unhideWhenUsed/>
    <w:rsid w:val="00FA6407"/>
    <w:rPr>
      <w:sz w:val="16"/>
      <w:szCs w:val="16"/>
    </w:rPr>
  </w:style>
  <w:style w:type="paragraph" w:styleId="CommentText">
    <w:name w:val="annotation text"/>
    <w:basedOn w:val="Normal"/>
    <w:link w:val="CommentTextChar"/>
    <w:uiPriority w:val="99"/>
    <w:unhideWhenUsed/>
    <w:rsid w:val="00FA6407"/>
    <w:rPr>
      <w:sz w:val="20"/>
    </w:rPr>
  </w:style>
  <w:style w:type="character" w:customStyle="1" w:styleId="CommentTextChar">
    <w:name w:val="Comment Text Char"/>
    <w:basedOn w:val="DefaultParagraphFont"/>
    <w:link w:val="CommentText"/>
    <w:uiPriority w:val="99"/>
    <w:rsid w:val="00FA6407"/>
    <w:rPr>
      <w:rFonts w:ascii="Times New Roman" w:eastAsia="Times New Roman" w:hAnsi="Times New Roman"/>
      <w:color w:val="000000"/>
    </w:rPr>
  </w:style>
  <w:style w:type="paragraph" w:styleId="CommentSubject">
    <w:name w:val="annotation subject"/>
    <w:basedOn w:val="CommentText"/>
    <w:next w:val="CommentText"/>
    <w:link w:val="CommentSubjectChar"/>
    <w:uiPriority w:val="99"/>
    <w:semiHidden/>
    <w:unhideWhenUsed/>
    <w:rsid w:val="00FA6407"/>
    <w:rPr>
      <w:b/>
      <w:bCs/>
    </w:rPr>
  </w:style>
  <w:style w:type="character" w:customStyle="1" w:styleId="CommentSubjectChar">
    <w:name w:val="Comment Subject Char"/>
    <w:basedOn w:val="CommentTextChar"/>
    <w:link w:val="CommentSubject"/>
    <w:uiPriority w:val="99"/>
    <w:semiHidden/>
    <w:rsid w:val="00FA6407"/>
    <w:rPr>
      <w:rFonts w:ascii="Times New Roman" w:eastAsia="Times New Roman" w:hAnsi="Times New Roman"/>
      <w:b/>
      <w:bCs/>
      <w:color w:val="000000"/>
    </w:rPr>
  </w:style>
  <w:style w:type="character" w:styleId="Hyperlink">
    <w:name w:val="Hyperlink"/>
    <w:basedOn w:val="DefaultParagraphFont"/>
    <w:uiPriority w:val="99"/>
    <w:unhideWhenUsed/>
    <w:rsid w:val="00F0450B"/>
    <w:rPr>
      <w:color w:val="0563C1" w:themeColor="hyperlink"/>
      <w:u w:val="single"/>
    </w:rPr>
  </w:style>
  <w:style w:type="character" w:styleId="UnresolvedMention">
    <w:name w:val="Unresolved Mention"/>
    <w:basedOn w:val="DefaultParagraphFont"/>
    <w:uiPriority w:val="99"/>
    <w:semiHidden/>
    <w:unhideWhenUsed/>
    <w:rsid w:val="00F045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068134">
      <w:bodyDiv w:val="1"/>
      <w:marLeft w:val="0"/>
      <w:marRight w:val="0"/>
      <w:marTop w:val="0"/>
      <w:marBottom w:val="0"/>
      <w:divBdr>
        <w:top w:val="none" w:sz="0" w:space="0" w:color="auto"/>
        <w:left w:val="none" w:sz="0" w:space="0" w:color="auto"/>
        <w:bottom w:val="none" w:sz="0" w:space="0" w:color="auto"/>
        <w:right w:val="none" w:sz="0" w:space="0" w:color="auto"/>
      </w:divBdr>
    </w:div>
    <w:div w:id="475418524">
      <w:bodyDiv w:val="1"/>
      <w:marLeft w:val="0"/>
      <w:marRight w:val="0"/>
      <w:marTop w:val="0"/>
      <w:marBottom w:val="0"/>
      <w:divBdr>
        <w:top w:val="none" w:sz="0" w:space="0" w:color="auto"/>
        <w:left w:val="none" w:sz="0" w:space="0" w:color="auto"/>
        <w:bottom w:val="none" w:sz="0" w:space="0" w:color="auto"/>
        <w:right w:val="none" w:sz="0" w:space="0" w:color="auto"/>
      </w:divBdr>
      <w:divsChild>
        <w:div w:id="29191345">
          <w:marLeft w:val="0"/>
          <w:marRight w:val="0"/>
          <w:marTop w:val="0"/>
          <w:marBottom w:val="0"/>
          <w:divBdr>
            <w:top w:val="none" w:sz="0" w:space="0" w:color="auto"/>
            <w:left w:val="none" w:sz="0" w:space="0" w:color="auto"/>
            <w:bottom w:val="none" w:sz="0" w:space="0" w:color="auto"/>
            <w:right w:val="none" w:sz="0" w:space="0" w:color="auto"/>
          </w:divBdr>
        </w:div>
        <w:div w:id="293483202">
          <w:marLeft w:val="0"/>
          <w:marRight w:val="0"/>
          <w:marTop w:val="0"/>
          <w:marBottom w:val="0"/>
          <w:divBdr>
            <w:top w:val="none" w:sz="0" w:space="0" w:color="auto"/>
            <w:left w:val="none" w:sz="0" w:space="0" w:color="auto"/>
            <w:bottom w:val="none" w:sz="0" w:space="0" w:color="auto"/>
            <w:right w:val="none" w:sz="0" w:space="0" w:color="auto"/>
          </w:divBdr>
        </w:div>
        <w:div w:id="829368519">
          <w:marLeft w:val="0"/>
          <w:marRight w:val="0"/>
          <w:marTop w:val="0"/>
          <w:marBottom w:val="0"/>
          <w:divBdr>
            <w:top w:val="none" w:sz="0" w:space="0" w:color="auto"/>
            <w:left w:val="none" w:sz="0" w:space="0" w:color="auto"/>
            <w:bottom w:val="none" w:sz="0" w:space="0" w:color="auto"/>
            <w:right w:val="none" w:sz="0" w:space="0" w:color="auto"/>
          </w:divBdr>
        </w:div>
        <w:div w:id="1044063077">
          <w:marLeft w:val="0"/>
          <w:marRight w:val="0"/>
          <w:marTop w:val="0"/>
          <w:marBottom w:val="0"/>
          <w:divBdr>
            <w:top w:val="none" w:sz="0" w:space="0" w:color="auto"/>
            <w:left w:val="none" w:sz="0" w:space="0" w:color="auto"/>
            <w:bottom w:val="none" w:sz="0" w:space="0" w:color="auto"/>
            <w:right w:val="none" w:sz="0" w:space="0" w:color="auto"/>
          </w:divBdr>
        </w:div>
        <w:div w:id="25568941">
          <w:marLeft w:val="0"/>
          <w:marRight w:val="0"/>
          <w:marTop w:val="0"/>
          <w:marBottom w:val="0"/>
          <w:divBdr>
            <w:top w:val="none" w:sz="0" w:space="0" w:color="auto"/>
            <w:left w:val="none" w:sz="0" w:space="0" w:color="auto"/>
            <w:bottom w:val="none" w:sz="0" w:space="0" w:color="auto"/>
            <w:right w:val="none" w:sz="0" w:space="0" w:color="auto"/>
          </w:divBdr>
        </w:div>
        <w:div w:id="1701008233">
          <w:marLeft w:val="0"/>
          <w:marRight w:val="0"/>
          <w:marTop w:val="0"/>
          <w:marBottom w:val="0"/>
          <w:divBdr>
            <w:top w:val="none" w:sz="0" w:space="0" w:color="auto"/>
            <w:left w:val="none" w:sz="0" w:space="0" w:color="auto"/>
            <w:bottom w:val="none" w:sz="0" w:space="0" w:color="auto"/>
            <w:right w:val="none" w:sz="0" w:space="0" w:color="auto"/>
          </w:divBdr>
        </w:div>
        <w:div w:id="1294368512">
          <w:marLeft w:val="0"/>
          <w:marRight w:val="0"/>
          <w:marTop w:val="0"/>
          <w:marBottom w:val="0"/>
          <w:divBdr>
            <w:top w:val="none" w:sz="0" w:space="0" w:color="auto"/>
            <w:left w:val="none" w:sz="0" w:space="0" w:color="auto"/>
            <w:bottom w:val="none" w:sz="0" w:space="0" w:color="auto"/>
            <w:right w:val="none" w:sz="0" w:space="0" w:color="auto"/>
          </w:divBdr>
        </w:div>
        <w:div w:id="1283654054">
          <w:marLeft w:val="0"/>
          <w:marRight w:val="0"/>
          <w:marTop w:val="0"/>
          <w:marBottom w:val="0"/>
          <w:divBdr>
            <w:top w:val="none" w:sz="0" w:space="0" w:color="auto"/>
            <w:left w:val="none" w:sz="0" w:space="0" w:color="auto"/>
            <w:bottom w:val="none" w:sz="0" w:space="0" w:color="auto"/>
            <w:right w:val="none" w:sz="0" w:space="0" w:color="auto"/>
          </w:divBdr>
        </w:div>
        <w:div w:id="1635134247">
          <w:marLeft w:val="0"/>
          <w:marRight w:val="0"/>
          <w:marTop w:val="0"/>
          <w:marBottom w:val="0"/>
          <w:divBdr>
            <w:top w:val="none" w:sz="0" w:space="0" w:color="auto"/>
            <w:left w:val="none" w:sz="0" w:space="0" w:color="auto"/>
            <w:bottom w:val="none" w:sz="0" w:space="0" w:color="auto"/>
            <w:right w:val="none" w:sz="0" w:space="0" w:color="auto"/>
          </w:divBdr>
        </w:div>
        <w:div w:id="411435772">
          <w:marLeft w:val="0"/>
          <w:marRight w:val="0"/>
          <w:marTop w:val="0"/>
          <w:marBottom w:val="0"/>
          <w:divBdr>
            <w:top w:val="none" w:sz="0" w:space="0" w:color="auto"/>
            <w:left w:val="none" w:sz="0" w:space="0" w:color="auto"/>
            <w:bottom w:val="none" w:sz="0" w:space="0" w:color="auto"/>
            <w:right w:val="none" w:sz="0" w:space="0" w:color="auto"/>
          </w:divBdr>
        </w:div>
        <w:div w:id="722948147">
          <w:marLeft w:val="0"/>
          <w:marRight w:val="0"/>
          <w:marTop w:val="0"/>
          <w:marBottom w:val="0"/>
          <w:divBdr>
            <w:top w:val="none" w:sz="0" w:space="0" w:color="auto"/>
            <w:left w:val="none" w:sz="0" w:space="0" w:color="auto"/>
            <w:bottom w:val="none" w:sz="0" w:space="0" w:color="auto"/>
            <w:right w:val="none" w:sz="0" w:space="0" w:color="auto"/>
          </w:divBdr>
        </w:div>
        <w:div w:id="1565487174">
          <w:marLeft w:val="0"/>
          <w:marRight w:val="0"/>
          <w:marTop w:val="0"/>
          <w:marBottom w:val="0"/>
          <w:divBdr>
            <w:top w:val="none" w:sz="0" w:space="0" w:color="auto"/>
            <w:left w:val="none" w:sz="0" w:space="0" w:color="auto"/>
            <w:bottom w:val="none" w:sz="0" w:space="0" w:color="auto"/>
            <w:right w:val="none" w:sz="0" w:space="0" w:color="auto"/>
          </w:divBdr>
        </w:div>
        <w:div w:id="1737119499">
          <w:marLeft w:val="0"/>
          <w:marRight w:val="0"/>
          <w:marTop w:val="0"/>
          <w:marBottom w:val="0"/>
          <w:divBdr>
            <w:top w:val="none" w:sz="0" w:space="0" w:color="auto"/>
            <w:left w:val="none" w:sz="0" w:space="0" w:color="auto"/>
            <w:bottom w:val="none" w:sz="0" w:space="0" w:color="auto"/>
            <w:right w:val="none" w:sz="0" w:space="0" w:color="auto"/>
          </w:divBdr>
        </w:div>
        <w:div w:id="371417843">
          <w:marLeft w:val="0"/>
          <w:marRight w:val="0"/>
          <w:marTop w:val="0"/>
          <w:marBottom w:val="0"/>
          <w:divBdr>
            <w:top w:val="none" w:sz="0" w:space="0" w:color="auto"/>
            <w:left w:val="none" w:sz="0" w:space="0" w:color="auto"/>
            <w:bottom w:val="none" w:sz="0" w:space="0" w:color="auto"/>
            <w:right w:val="none" w:sz="0" w:space="0" w:color="auto"/>
          </w:divBdr>
        </w:div>
      </w:divsChild>
    </w:div>
    <w:div w:id="1418554241">
      <w:bodyDiv w:val="1"/>
      <w:marLeft w:val="0"/>
      <w:marRight w:val="0"/>
      <w:marTop w:val="0"/>
      <w:marBottom w:val="0"/>
      <w:divBdr>
        <w:top w:val="none" w:sz="0" w:space="0" w:color="auto"/>
        <w:left w:val="none" w:sz="0" w:space="0" w:color="auto"/>
        <w:bottom w:val="none" w:sz="0" w:space="0" w:color="auto"/>
        <w:right w:val="none" w:sz="0" w:space="0" w:color="auto"/>
      </w:divBdr>
      <w:divsChild>
        <w:div w:id="1530488343">
          <w:marLeft w:val="0"/>
          <w:marRight w:val="0"/>
          <w:marTop w:val="0"/>
          <w:marBottom w:val="0"/>
          <w:divBdr>
            <w:top w:val="none" w:sz="0" w:space="0" w:color="auto"/>
            <w:left w:val="none" w:sz="0" w:space="0" w:color="auto"/>
            <w:bottom w:val="none" w:sz="0" w:space="0" w:color="auto"/>
            <w:right w:val="none" w:sz="0" w:space="0" w:color="auto"/>
          </w:divBdr>
        </w:div>
        <w:div w:id="493423968">
          <w:marLeft w:val="0"/>
          <w:marRight w:val="0"/>
          <w:marTop w:val="0"/>
          <w:marBottom w:val="0"/>
          <w:divBdr>
            <w:top w:val="none" w:sz="0" w:space="0" w:color="auto"/>
            <w:left w:val="none" w:sz="0" w:space="0" w:color="auto"/>
            <w:bottom w:val="none" w:sz="0" w:space="0" w:color="auto"/>
            <w:right w:val="none" w:sz="0" w:space="0" w:color="auto"/>
          </w:divBdr>
        </w:div>
        <w:div w:id="9340923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pcqld.sharepoint.com/sites/DPC-CABINETSERVICES/Shared%20Documents/General/Proactive%20Release/ToBeProcessed/2023/Apr/Stage2RentalLawReform/Attachments/Paper.PDF"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4008338\Desktop\Att%209-%20Proactive%20release%20summary%201108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DE14CFDD070B24F85F5DE43654FF01E" ma:contentTypeVersion="18" ma:contentTypeDescription="Create a new document." ma:contentTypeScope="" ma:versionID="c12455673c48193f2486c4cd1769d643">
  <xsd:schema xmlns:xsd="http://www.w3.org/2001/XMLSchema" xmlns:xs="http://www.w3.org/2001/XMLSchema" xmlns:p="http://schemas.microsoft.com/office/2006/metadata/properties" xmlns:ns2="b8ed82f2-f7bd-423c-8698-5e132afe9245" xmlns:ns3="63e311de-a790-43ff-be63-577c26c7507c" targetNamespace="http://schemas.microsoft.com/office/2006/metadata/properties" ma:root="true" ma:fieldsID="59f579daec700a9e6fdef93b49d313de" ns2:_="" ns3:_="">
    <xsd:import namespace="b8ed82f2-f7bd-423c-8698-5e132afe9245"/>
    <xsd:import namespace="63e311de-a790-43ff-be63-577c26c750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d82f2-f7bd-423c-8698-5e132afe9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879720-a610-4f30-a10e-48b90a9c409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e311de-a790-43ff-be63-577c26c750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65eeee3-04d4-4a2c-a887-f0b00c2c6e6f}" ma:internalName="TaxCatchAll" ma:showField="CatchAllData" ma:web="63e311de-a790-43ff-be63-577c26c750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8ed82f2-f7bd-423c-8698-5e132afe9245">
      <Terms xmlns="http://schemas.microsoft.com/office/infopath/2007/PartnerControls"/>
    </lcf76f155ced4ddcb4097134ff3c332f>
    <TaxCatchAll xmlns="63e311de-a790-43ff-be63-577c26c7507c" xsi:nil="true"/>
  </documentManagement>
</p:properties>
</file>

<file path=customXml/itemProps1.xml><?xml version="1.0" encoding="utf-8"?>
<ds:datastoreItem xmlns:ds="http://schemas.openxmlformats.org/officeDocument/2006/customXml" ds:itemID="{151F1B1D-A6D3-4A47-8094-220E4BC0797A}">
  <ds:schemaRefs>
    <ds:schemaRef ds:uri="http://schemas.microsoft.com/sharepoint/v3/contenttype/forms"/>
  </ds:schemaRefs>
</ds:datastoreItem>
</file>

<file path=customXml/itemProps2.xml><?xml version="1.0" encoding="utf-8"?>
<ds:datastoreItem xmlns:ds="http://schemas.openxmlformats.org/officeDocument/2006/customXml" ds:itemID="{D67A431D-AEC9-4074-888E-7BF24C71D9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d82f2-f7bd-423c-8698-5e132afe9245"/>
    <ds:schemaRef ds:uri="63e311de-a790-43ff-be63-577c26c75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63C666-996E-4270-94EB-25A196F2878A}">
  <ds:schemaRefs>
    <ds:schemaRef ds:uri="http://schemas.openxmlformats.org/officeDocument/2006/bibliography"/>
  </ds:schemaRefs>
</ds:datastoreItem>
</file>

<file path=customXml/itemProps4.xml><?xml version="1.0" encoding="utf-8"?>
<ds:datastoreItem xmlns:ds="http://schemas.openxmlformats.org/officeDocument/2006/customXml" ds:itemID="{E26F0FC6-7A93-414F-9529-6398FB9A0FF1}">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63e311de-a790-43ff-be63-577c26c7507c"/>
    <ds:schemaRef ds:uri="b8ed82f2-f7bd-423c-8698-5e132afe9245"/>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Att 9- Proactive release summary 11082021.dotx</Template>
  <TotalTime>0</TotalTime>
  <Pages>1</Pages>
  <Words>298</Words>
  <Characters>1599</Characters>
  <Application>Microsoft Office Word</Application>
  <DocSecurity>0</DocSecurity>
  <Lines>24</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1891</CharactersWithSpaces>
  <SharedDoc>false</SharedDoc>
  <HyperlinkBase>https://www.cabinet.qld.gov.au/documents/2023/Apr/Stage2RentalLawReform/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2022-10-21T03:27:00Z</cp:lastPrinted>
  <dcterms:created xsi:type="dcterms:W3CDTF">2023-10-04T00:18:00Z</dcterms:created>
  <dcterms:modified xsi:type="dcterms:W3CDTF">2024-09-26T21:50:00Z</dcterms:modified>
  <cp:category>Community,Housing,Residential_Tenancies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0x010100CA9CD1BB987BCF40BC0C0767C47DE26C</vt:lpwstr>
  </property>
  <property fmtid="{D5CDD505-2E9C-101B-9397-08002B2CF9AE}" pid="3" name="MediaServiceImageTags">
    <vt:lpwstr/>
  </property>
  <property fmtid="{D5CDD505-2E9C-101B-9397-08002B2CF9AE}" pid="4" name="MSIP_Label_282828d4-d65e-4c38-b4f3-1feba3142871_Enabled">
    <vt:lpwstr>true</vt:lpwstr>
  </property>
  <property fmtid="{D5CDD505-2E9C-101B-9397-08002B2CF9AE}" pid="5" name="MSIP_Label_282828d4-d65e-4c38-b4f3-1feba3142871_SetDate">
    <vt:lpwstr>2023-01-19T22:40:31Z</vt:lpwstr>
  </property>
  <property fmtid="{D5CDD505-2E9C-101B-9397-08002B2CF9AE}" pid="6" name="MSIP_Label_282828d4-d65e-4c38-b4f3-1feba3142871_Method">
    <vt:lpwstr>Standard</vt:lpwstr>
  </property>
  <property fmtid="{D5CDD505-2E9C-101B-9397-08002B2CF9AE}" pid="7" name="MSIP_Label_282828d4-d65e-4c38-b4f3-1feba3142871_Name">
    <vt:lpwstr>OFFICIAL</vt:lpwstr>
  </property>
  <property fmtid="{D5CDD505-2E9C-101B-9397-08002B2CF9AE}" pid="8" name="MSIP_Label_282828d4-d65e-4c38-b4f3-1feba3142871_SiteId">
    <vt:lpwstr>51778d2a-a6ab-4c76-97dc-782782d65046</vt:lpwstr>
  </property>
  <property fmtid="{D5CDD505-2E9C-101B-9397-08002B2CF9AE}" pid="9" name="MSIP_Label_282828d4-d65e-4c38-b4f3-1feba3142871_ActionId">
    <vt:lpwstr>44ae0fe7-d393-4f10-b450-931ea2844962</vt:lpwstr>
  </property>
  <property fmtid="{D5CDD505-2E9C-101B-9397-08002B2CF9AE}" pid="10" name="MSIP_Label_282828d4-d65e-4c38-b4f3-1feba3142871_ContentBits">
    <vt:lpwstr>0</vt:lpwstr>
  </property>
</Properties>
</file>